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5" w:rsidRPr="00E77565" w:rsidRDefault="00E77565" w:rsidP="00E77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565" w:rsidRPr="00E77565" w:rsidRDefault="00E77565" w:rsidP="00E77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>Шановний акціонере!</w:t>
      </w:r>
    </w:p>
    <w:p w:rsidR="00E77565" w:rsidRPr="00E77565" w:rsidRDefault="00E77565" w:rsidP="00E77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565" w:rsidRPr="00E77565" w:rsidRDefault="00E77565" w:rsidP="00E775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Приватне акціонерне товариство страхова компанія «Інтер-Поліс»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код за </w:t>
      </w:r>
      <w:r w:rsidRPr="00E77565">
        <w:rPr>
          <w:rFonts w:ascii="Times New Roman" w:hAnsi="Times New Roman" w:cs="Times New Roman"/>
          <w:b/>
          <w:sz w:val="24"/>
          <w:szCs w:val="24"/>
          <w:lang w:val="ru-RU"/>
        </w:rPr>
        <w:t>ЄДРПОУ 19350062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місцезнаходження: </w:t>
      </w:r>
      <w:smartTag w:uri="urn:schemas-microsoft-com:office:smarttags" w:element="metricconverter">
        <w:smartTagPr>
          <w:attr w:name="ProductID" w:val="01033, м"/>
        </w:smartTagPr>
        <w:r w:rsidRPr="00E77565">
          <w:rPr>
            <w:rFonts w:ascii="Times New Roman" w:hAnsi="Times New Roman" w:cs="Times New Roman"/>
            <w:b/>
            <w:sz w:val="24"/>
            <w:szCs w:val="24"/>
            <w:lang w:val="uk-UA"/>
          </w:rPr>
          <w:t>01033, м</w:t>
        </w:r>
      </w:smartTag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Київ, вул. Володимирська, 69,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повідомляє, що позачергові загальні збори акціонерів відбудуться 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>10 березня 2017 року о 14-00 год.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м. Київ, вул. Володимирська, 69, 4-й поверх, кімната 400.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7565" w:rsidRPr="00E77565" w:rsidRDefault="00E77565" w:rsidP="00E775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Реєстрація учасників зборів відбудеться «10» березня 2017 року з 13-00 год. до 13-45 год.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за місцем проведення зборів. Для реєстрації учасникам загальних зборів необхідно мати: акціонерам – паспорт, представникам – паспорт і довіреність на право участі у зборах, оформлену відповідно до вимог чинного законодавства. </w:t>
      </w:r>
    </w:p>
    <w:p w:rsidR="00E77565" w:rsidRPr="00E77565" w:rsidRDefault="00E77565" w:rsidP="00E775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які мають право на участь у загальних зборах 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>03.03.2017 року.</w:t>
      </w:r>
    </w:p>
    <w:p w:rsidR="00E77565" w:rsidRPr="00E77565" w:rsidRDefault="00E77565" w:rsidP="00E77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>Проект порядку денного:</w:t>
      </w:r>
    </w:p>
    <w:p w:rsidR="00E77565" w:rsidRPr="00E77565" w:rsidRDefault="00E77565" w:rsidP="00E77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565" w:rsidRPr="00E77565" w:rsidRDefault="00E77565" w:rsidP="00E77565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>Обрання робочих органів та затвердження регламенту зборів.</w:t>
      </w:r>
    </w:p>
    <w:p w:rsidR="00E77565" w:rsidRPr="00E77565" w:rsidRDefault="00E77565" w:rsidP="00E7756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>Проект рішення: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 1) Обрати лічильну комісію в наступному складі: </w:t>
      </w:r>
    </w:p>
    <w:p w:rsidR="00E77565" w:rsidRPr="00E77565" w:rsidRDefault="00E77565" w:rsidP="00E775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>Голова лічильної комісії - п. Бондаренко М.В.;</w:t>
      </w:r>
    </w:p>
    <w:p w:rsidR="00E77565" w:rsidRPr="00E77565" w:rsidRDefault="00E77565" w:rsidP="00E775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>Секретар лічильної комісії – п. Шевчук Н.Ю.;</w:t>
      </w:r>
    </w:p>
    <w:p w:rsidR="00E77565" w:rsidRPr="00E77565" w:rsidRDefault="00E77565" w:rsidP="00E775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>Обрати наступний робочий орган позачергових загальних зборів акціонерів:</w:t>
      </w:r>
    </w:p>
    <w:p w:rsidR="00E77565" w:rsidRPr="001B578F" w:rsidRDefault="00E77565" w:rsidP="00E775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78F">
        <w:rPr>
          <w:rFonts w:ascii="Times New Roman" w:hAnsi="Times New Roman" w:cs="Times New Roman"/>
          <w:sz w:val="24"/>
          <w:szCs w:val="24"/>
          <w:lang w:val="uk-UA"/>
        </w:rPr>
        <w:t xml:space="preserve">Голова зборів - п. </w:t>
      </w:r>
      <w:r w:rsidR="001B578F" w:rsidRPr="001B578F">
        <w:rPr>
          <w:rFonts w:ascii="Times New Roman" w:hAnsi="Times New Roman" w:cs="Times New Roman"/>
          <w:sz w:val="24"/>
          <w:szCs w:val="24"/>
          <w:lang w:val="uk-UA"/>
        </w:rPr>
        <w:t>Черняк Є.З.</w:t>
      </w:r>
    </w:p>
    <w:p w:rsidR="00E77565" w:rsidRPr="001B578F" w:rsidRDefault="00E77565" w:rsidP="00E775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78F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 - п. </w:t>
      </w:r>
      <w:r w:rsidR="001B578F" w:rsidRPr="001B578F">
        <w:rPr>
          <w:rFonts w:ascii="Times New Roman" w:hAnsi="Times New Roman" w:cs="Times New Roman"/>
          <w:sz w:val="24"/>
          <w:szCs w:val="24"/>
          <w:lang w:val="uk-UA"/>
        </w:rPr>
        <w:t>Горовий О.В.</w:t>
      </w:r>
    </w:p>
    <w:p w:rsidR="00E77565" w:rsidRPr="00E77565" w:rsidRDefault="00E77565" w:rsidP="00E775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>3) В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становити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наступний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позачергових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E77565" w:rsidRPr="00E77565" w:rsidRDefault="00E77565" w:rsidP="00E7756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доповідь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– до 10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співдоповідь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– до 5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– до 5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77565" w:rsidRPr="00E77565" w:rsidRDefault="00E77565" w:rsidP="00E7756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-   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Голові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зборі</w:t>
      </w:r>
      <w:proofErr w:type="gram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письмовому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77565" w:rsidRPr="00E77565" w:rsidRDefault="00E77565" w:rsidP="00E7756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голосувати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>№ 1-3 Порядку денного бюлетенями;</w:t>
      </w:r>
    </w:p>
    <w:p w:rsidR="00E77565" w:rsidRPr="00E77565" w:rsidRDefault="00E77565" w:rsidP="00E7756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- голосувати з питання оголошення перерви у зборах на наступний день відкритим голосуванням, шляхом підняття реєстраційних карток. </w:t>
      </w:r>
    </w:p>
    <w:p w:rsidR="00E77565" w:rsidRPr="00E77565" w:rsidRDefault="00E77565" w:rsidP="00E77565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565" w:rsidRPr="00E77565" w:rsidRDefault="00E77565" w:rsidP="00E7756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та способу засвідчення бюлетенів для голосування на загальних зборах.</w:t>
      </w:r>
    </w:p>
    <w:p w:rsidR="00E77565" w:rsidRPr="00E77565" w:rsidRDefault="00E77565" w:rsidP="00E77565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рішення: </w:t>
      </w:r>
    </w:p>
    <w:p w:rsidR="00E77565" w:rsidRPr="00E77565" w:rsidRDefault="00E77565" w:rsidP="00E77565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наступний порядок та спосіб засвідчення </w:t>
      </w:r>
      <w:proofErr w:type="spellStart"/>
      <w:r w:rsidRPr="00E77565">
        <w:rPr>
          <w:rFonts w:ascii="Times New Roman" w:hAnsi="Times New Roman" w:cs="Times New Roman"/>
          <w:sz w:val="24"/>
          <w:szCs w:val="24"/>
          <w:lang w:val="uk-UA"/>
        </w:rPr>
        <w:t>бюлетеней</w:t>
      </w:r>
      <w:proofErr w:type="spellEnd"/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 для голосування на позачергових загальних зборах акціонерів, а саме: </w:t>
      </w:r>
    </w:p>
    <w:p w:rsidR="00E77565" w:rsidRPr="00E77565" w:rsidRDefault="00E77565" w:rsidP="00E77565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кожний бюлетень для голосування на позачергових загальних зборах акціонерів засвідчуються на кожній сторінці під час реєстрації акціонерів для участі у позачергових загальних зборах акціонерів підписом члена реєстраційної комісії, який видає бюлетені відповідному акціонеру (його представнику) при його реєстрації та печаткою Товариства, якщо інше не передбачено статутом Товариства </w:t>
      </w:r>
    </w:p>
    <w:p w:rsidR="00E77565" w:rsidRPr="00E77565" w:rsidRDefault="00E77565" w:rsidP="00E7756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565" w:rsidRPr="00E77565" w:rsidRDefault="00E77565" w:rsidP="00E775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>Затвердження змін до положення про ревізійну комісію, шляхом викладення у новій редакції.</w:t>
      </w:r>
    </w:p>
    <w:p w:rsidR="00E77565" w:rsidRPr="00E77565" w:rsidRDefault="00E77565" w:rsidP="00E77565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рішення: </w:t>
      </w:r>
    </w:p>
    <w:p w:rsidR="00E77565" w:rsidRPr="00E77565" w:rsidRDefault="00E77565" w:rsidP="00E77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>Затвердити зміни до положення про ревізійну комісію, шляхом викладення у новій редакції.</w:t>
      </w:r>
    </w:p>
    <w:p w:rsidR="00E77565" w:rsidRPr="00E77565" w:rsidRDefault="00E77565" w:rsidP="00E77565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77565" w:rsidRPr="00E77565" w:rsidRDefault="00E77565" w:rsidP="00E775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З документами та матеріалами з питань порядку денного акціонери та уповноважені особи можуть ознайомитись за місцезнаходженням Товариства: м. Київ, вул. Володимирська,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lastRenderedPageBreak/>
        <w:t>69 , 5-й поверх, кімната 504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 xml:space="preserve">в робочі дні (понеділок - п’ятниця) з </w:t>
      </w:r>
      <w:r w:rsidRPr="00E77565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>.00 до 17.00 (перерва з 13.00 до 13.45), а в день проведення загальних зборів - за місцем їх проведення: м. Київ, вул. Володимирська, 69 , 4-й поверх, кімната 400. Посадова особа, відповідальна за порядок ознайомлення акціонерів з документами – п.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>Шевчук Н.Ю. Довідки за телефоном: (044) 287-73-78.</w:t>
      </w:r>
    </w:p>
    <w:p w:rsidR="00E77565" w:rsidRPr="00E77565" w:rsidRDefault="00E77565" w:rsidP="00E77565">
      <w:pPr>
        <w:pStyle w:val="rvps2"/>
        <w:tabs>
          <w:tab w:val="left" w:pos="9092"/>
        </w:tabs>
        <w:spacing w:before="0" w:beforeAutospacing="0" w:after="0" w:afterAutospacing="0"/>
        <w:ind w:firstLine="142"/>
        <w:contextualSpacing/>
        <w:jc w:val="both"/>
      </w:pPr>
      <w:r w:rsidRPr="00E77565">
        <w:rPr>
          <w:lang w:val="uk-UA"/>
        </w:rPr>
        <w:t xml:space="preserve">Порядок денний загальних зборів та проекти рішень розміщено на </w:t>
      </w:r>
      <w:proofErr w:type="spellStart"/>
      <w:r w:rsidRPr="00E77565">
        <w:rPr>
          <w:lang w:val="uk-UA"/>
        </w:rPr>
        <w:t>веб-сайті</w:t>
      </w:r>
      <w:proofErr w:type="spellEnd"/>
      <w:r w:rsidRPr="00E77565">
        <w:rPr>
          <w:lang w:val="uk-UA"/>
        </w:rPr>
        <w:t xml:space="preserve"> Товариства </w:t>
      </w:r>
      <w:r w:rsidRPr="00E77565">
        <w:t xml:space="preserve">                     </w:t>
      </w:r>
      <w:hyperlink r:id="rId5" w:history="1">
        <w:r w:rsidRPr="00E77565">
          <w:rPr>
            <w:rStyle w:val="a3"/>
            <w:lang w:val="en-US"/>
          </w:rPr>
          <w:t>www</w:t>
        </w:r>
        <w:r w:rsidRPr="00E77565">
          <w:rPr>
            <w:rStyle w:val="a3"/>
          </w:rPr>
          <w:t>.</w:t>
        </w:r>
        <w:r w:rsidRPr="00E77565">
          <w:rPr>
            <w:rStyle w:val="a3"/>
            <w:lang w:val="en-US"/>
          </w:rPr>
          <w:t>inter</w:t>
        </w:r>
        <w:r w:rsidRPr="00E77565">
          <w:rPr>
            <w:rStyle w:val="a3"/>
          </w:rPr>
          <w:t>-</w:t>
        </w:r>
        <w:r w:rsidRPr="00E77565">
          <w:rPr>
            <w:rStyle w:val="a3"/>
            <w:lang w:val="en-US"/>
          </w:rPr>
          <w:t>policy</w:t>
        </w:r>
        <w:r w:rsidRPr="00E77565">
          <w:rPr>
            <w:rStyle w:val="a3"/>
          </w:rPr>
          <w:t>.</w:t>
        </w:r>
        <w:r w:rsidRPr="00E77565">
          <w:rPr>
            <w:rStyle w:val="a3"/>
            <w:lang w:val="en-US"/>
          </w:rPr>
          <w:t>com</w:t>
        </w:r>
      </w:hyperlink>
    </w:p>
    <w:p w:rsidR="00E77565" w:rsidRPr="00E77565" w:rsidRDefault="00E77565" w:rsidP="00E77565">
      <w:pPr>
        <w:pStyle w:val="rvps2"/>
        <w:tabs>
          <w:tab w:val="left" w:pos="9092"/>
        </w:tabs>
        <w:spacing w:before="0" w:beforeAutospacing="0" w:after="0" w:afterAutospacing="0"/>
        <w:ind w:firstLine="142"/>
        <w:contextualSpacing/>
        <w:jc w:val="both"/>
      </w:pPr>
    </w:p>
    <w:p w:rsidR="00E77565" w:rsidRPr="00E77565" w:rsidRDefault="00E77565" w:rsidP="00E77565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7565" w:rsidRPr="00E77565" w:rsidRDefault="00E77565" w:rsidP="00E775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>Голова Правління</w:t>
      </w:r>
    </w:p>
    <w:p w:rsidR="00E77565" w:rsidRPr="00E77565" w:rsidRDefault="00E77565" w:rsidP="00E775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(Генеральний директор)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</w:t>
      </w:r>
      <w:r w:rsidRPr="00E775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B57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>С.М. Совінський</w:t>
      </w:r>
    </w:p>
    <w:p w:rsidR="00E77565" w:rsidRPr="00E77565" w:rsidRDefault="00E77565" w:rsidP="00E77565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</w:t>
      </w:r>
      <w:r w:rsidRPr="001B57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>М.П.</w:t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p w:rsidR="00E77565" w:rsidRPr="00E77565" w:rsidRDefault="00E77565" w:rsidP="00E77565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7565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F425DF" w:rsidRPr="00E77565" w:rsidRDefault="00F425DF" w:rsidP="00E775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25DF" w:rsidRPr="00E77565" w:rsidSect="00D802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94"/>
    <w:multiLevelType w:val="hybridMultilevel"/>
    <w:tmpl w:val="EAEA9D4C"/>
    <w:lvl w:ilvl="0" w:tplc="E7FC69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81617"/>
    <w:multiLevelType w:val="hybridMultilevel"/>
    <w:tmpl w:val="B33C8576"/>
    <w:lvl w:ilvl="0" w:tplc="CC660B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7565"/>
    <w:rsid w:val="001B578F"/>
    <w:rsid w:val="003F2116"/>
    <w:rsid w:val="00D8025E"/>
    <w:rsid w:val="00E77565"/>
    <w:rsid w:val="00EE28B5"/>
    <w:rsid w:val="00F4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7565"/>
    <w:rPr>
      <w:color w:val="0000FF"/>
      <w:u w:val="single"/>
    </w:rPr>
  </w:style>
  <w:style w:type="paragraph" w:customStyle="1" w:styleId="rvps2">
    <w:name w:val="rvps2"/>
    <w:basedOn w:val="a"/>
    <w:rsid w:val="00E7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-poli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4</cp:revision>
  <dcterms:created xsi:type="dcterms:W3CDTF">2017-02-02T14:53:00Z</dcterms:created>
  <dcterms:modified xsi:type="dcterms:W3CDTF">2017-02-08T14:00:00Z</dcterms:modified>
</cp:coreProperties>
</file>